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53D" w:rsidRDefault="007732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20"/>
          <w:sz w:val="28"/>
          <w:szCs w:val="28"/>
        </w:rPr>
        <w:t>ИРКУТСКАЯ ОБЛАСТЬ</w:t>
      </w:r>
    </w:p>
    <w:p w:rsidR="007E153D" w:rsidRDefault="007732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20"/>
          <w:sz w:val="28"/>
          <w:szCs w:val="28"/>
        </w:rPr>
        <w:t>Тулунский район</w:t>
      </w:r>
    </w:p>
    <w:p w:rsidR="007E153D" w:rsidRDefault="007732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20"/>
          <w:sz w:val="28"/>
          <w:szCs w:val="28"/>
        </w:rPr>
        <w:t>АДМИНИСТРАЦИЯ</w:t>
      </w:r>
    </w:p>
    <w:p w:rsidR="007E153D" w:rsidRDefault="007732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20"/>
          <w:sz w:val="28"/>
          <w:szCs w:val="28"/>
        </w:rPr>
        <w:t>Ишидейского сельского поселения</w:t>
      </w:r>
    </w:p>
    <w:p w:rsidR="007E153D" w:rsidRDefault="007732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20"/>
          <w:sz w:val="28"/>
          <w:szCs w:val="28"/>
        </w:rPr>
        <w:t>ПОСТАНОВЛЕНИЕ</w:t>
      </w:r>
    </w:p>
    <w:p w:rsidR="007E153D" w:rsidRDefault="007E153D">
      <w:pPr>
        <w:spacing w:after="0" w:line="240" w:lineRule="auto"/>
        <w:rPr>
          <w:rFonts w:ascii="Times New Roman" w:eastAsia="Times New Roman" w:hAnsi="Times New Roman" w:cs="Times New Roman"/>
          <w:b/>
          <w:spacing w:val="20"/>
          <w:sz w:val="28"/>
          <w:szCs w:val="28"/>
        </w:rPr>
      </w:pPr>
    </w:p>
    <w:p w:rsidR="007E153D" w:rsidRDefault="007732C0">
      <w:pPr>
        <w:spacing w:after="0" w:line="240" w:lineRule="auto"/>
        <w:rPr>
          <w:rFonts w:ascii="Times New Roman" w:eastAsia="Times New Roman" w:hAnsi="Times New Roman" w:cs="Times New Roman"/>
          <w:b/>
          <w:spacing w:val="20"/>
          <w:sz w:val="28"/>
          <w:szCs w:val="20"/>
        </w:rPr>
      </w:pPr>
      <w:r w:rsidRPr="001B1B16">
        <w:rPr>
          <w:rFonts w:ascii="Times New Roman" w:eastAsia="Times New Roman" w:hAnsi="Times New Roman" w:cs="Times New Roman"/>
          <w:b/>
          <w:spacing w:val="20"/>
          <w:sz w:val="28"/>
          <w:szCs w:val="20"/>
        </w:rPr>
        <w:t>«</w:t>
      </w:r>
      <w:r w:rsidR="00521E95">
        <w:rPr>
          <w:rFonts w:ascii="Times New Roman" w:eastAsia="Times New Roman" w:hAnsi="Times New Roman" w:cs="Times New Roman"/>
          <w:b/>
          <w:spacing w:val="20"/>
          <w:sz w:val="28"/>
          <w:szCs w:val="20"/>
        </w:rPr>
        <w:t>25</w:t>
      </w:r>
      <w:r w:rsidRPr="001B1B16">
        <w:rPr>
          <w:rFonts w:ascii="Times New Roman" w:eastAsia="Times New Roman" w:hAnsi="Times New Roman" w:cs="Times New Roman"/>
          <w:b/>
          <w:spacing w:val="20"/>
          <w:sz w:val="28"/>
          <w:szCs w:val="20"/>
        </w:rPr>
        <w:t xml:space="preserve">» </w:t>
      </w:r>
      <w:r w:rsidR="00BE41D4">
        <w:rPr>
          <w:rFonts w:ascii="Times New Roman" w:eastAsia="Times New Roman" w:hAnsi="Times New Roman" w:cs="Times New Roman"/>
          <w:b/>
          <w:spacing w:val="20"/>
          <w:sz w:val="28"/>
          <w:szCs w:val="20"/>
        </w:rPr>
        <w:t>июня</w:t>
      </w:r>
      <w:r w:rsidRPr="001B1B16">
        <w:rPr>
          <w:rFonts w:ascii="Times New Roman" w:eastAsia="Times New Roman" w:hAnsi="Times New Roman" w:cs="Times New Roman"/>
          <w:b/>
          <w:spacing w:val="20"/>
          <w:sz w:val="28"/>
          <w:szCs w:val="20"/>
        </w:rPr>
        <w:t xml:space="preserve"> 202</w:t>
      </w:r>
      <w:r w:rsidR="00874444" w:rsidRPr="001B1B16">
        <w:rPr>
          <w:rFonts w:ascii="Times New Roman" w:eastAsia="Times New Roman" w:hAnsi="Times New Roman" w:cs="Times New Roman"/>
          <w:b/>
          <w:spacing w:val="20"/>
          <w:sz w:val="28"/>
          <w:szCs w:val="20"/>
        </w:rPr>
        <w:t>6</w:t>
      </w:r>
      <w:r w:rsidRPr="001B1B16">
        <w:rPr>
          <w:rFonts w:ascii="Times New Roman" w:eastAsia="Times New Roman" w:hAnsi="Times New Roman" w:cs="Times New Roman"/>
          <w:b/>
          <w:spacing w:val="20"/>
          <w:sz w:val="28"/>
          <w:szCs w:val="20"/>
        </w:rPr>
        <w:t xml:space="preserve"> г.                                                             </w:t>
      </w:r>
      <w:r w:rsidRPr="008F2ABE">
        <w:rPr>
          <w:rFonts w:ascii="Times New Roman" w:eastAsia="Times New Roman" w:hAnsi="Times New Roman" w:cs="Times New Roman"/>
          <w:b/>
          <w:color w:val="000000" w:themeColor="text1"/>
          <w:spacing w:val="20"/>
          <w:sz w:val="28"/>
          <w:szCs w:val="20"/>
        </w:rPr>
        <w:t xml:space="preserve">№ </w:t>
      </w:r>
      <w:r w:rsidR="00BE41D4" w:rsidRPr="008F2ABE">
        <w:rPr>
          <w:rFonts w:ascii="Times New Roman" w:eastAsia="Times New Roman" w:hAnsi="Times New Roman" w:cs="Times New Roman"/>
          <w:b/>
          <w:color w:val="000000" w:themeColor="text1"/>
          <w:spacing w:val="20"/>
          <w:sz w:val="28"/>
          <w:szCs w:val="20"/>
        </w:rPr>
        <w:t>1</w:t>
      </w:r>
      <w:r w:rsidR="00525DA7">
        <w:rPr>
          <w:rFonts w:ascii="Times New Roman" w:eastAsia="Times New Roman" w:hAnsi="Times New Roman" w:cs="Times New Roman"/>
          <w:b/>
          <w:color w:val="000000" w:themeColor="text1"/>
          <w:spacing w:val="20"/>
          <w:sz w:val="28"/>
          <w:szCs w:val="20"/>
        </w:rPr>
        <w:t>5/1</w:t>
      </w:r>
      <w:bookmarkStart w:id="0" w:name="_GoBack"/>
      <w:bookmarkEnd w:id="0"/>
    </w:p>
    <w:p w:rsidR="007E153D" w:rsidRDefault="007E153D">
      <w:pPr>
        <w:spacing w:after="0" w:line="240" w:lineRule="auto"/>
        <w:rPr>
          <w:rFonts w:ascii="Times New Roman" w:eastAsia="Times New Roman" w:hAnsi="Times New Roman" w:cs="Times New Roman"/>
          <w:b/>
          <w:spacing w:val="20"/>
          <w:sz w:val="14"/>
          <w:szCs w:val="20"/>
        </w:rPr>
      </w:pPr>
    </w:p>
    <w:p w:rsidR="007E153D" w:rsidRDefault="007732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pacing w:val="20"/>
          <w:sz w:val="28"/>
          <w:szCs w:val="20"/>
        </w:rPr>
        <w:t>п. Ишидей</w:t>
      </w:r>
    </w:p>
    <w:p w:rsidR="007E153D" w:rsidRDefault="007E15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20"/>
          <w:sz w:val="16"/>
          <w:szCs w:val="20"/>
        </w:rPr>
      </w:pPr>
    </w:p>
    <w:p w:rsidR="007E153D" w:rsidRDefault="007E15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20"/>
          <w:sz w:val="14"/>
          <w:szCs w:val="20"/>
        </w:rPr>
      </w:pPr>
    </w:p>
    <w:p w:rsidR="007E153D" w:rsidRDefault="007732C0">
      <w:pPr>
        <w:tabs>
          <w:tab w:val="left" w:pos="6804"/>
          <w:tab w:val="left" w:pos="6946"/>
          <w:tab w:val="left" w:pos="7370"/>
        </w:tabs>
        <w:spacing w:after="0" w:line="240" w:lineRule="auto"/>
        <w:ind w:left="-284" w:right="1984"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 внесении изменений в муниципальную программу «Социально-экономическое развитие территории Ишидейского сельского поселения на 2024-2028гг.», утвержденную постановлением Администрации Ишидейского сельского поселения от 10.11.2023 г. № 42 (с изменениями от 09.01.2024 №1, от 09.08.2024 г. №13, от 26.08.2024 г. №15, от 10.09.2024 г. №17, от 16.09.2024 г. №18, от 23.09.2024 г. №19/1, от 10.10.2024 г. №24/1, от 25.10.2024 г. №30/1, от 08.11.2024 г. №34, от 25.11.2024 г. №39/1, от 10.12.2024 г. №49, 24.12.2024 №60, от 09.01.2025 г. № 1, от 27.01.2025 г. №10, от 25.02.2025 г. №12, от 10.03.2025 г. №13, от 24.04.2025 г. №20, от 26.05.2025 г. №23, 10.06.2025 г. №24, от 10.07.2025 г. №32, от 11.08.2025 г. №33, от 25.08.2025 г. №33/1, от 28.10.2025 г. №40</w:t>
      </w:r>
      <w:r w:rsidR="000A728C">
        <w:rPr>
          <w:rFonts w:ascii="Times New Roman" w:eastAsia="Times New Roman" w:hAnsi="Times New Roman" w:cs="Times New Roman"/>
          <w:b/>
          <w:i/>
          <w:sz w:val="28"/>
          <w:szCs w:val="28"/>
        </w:rPr>
        <w:t>, от 10.11.2025 г. №41</w:t>
      </w:r>
      <w:r w:rsidR="00152248">
        <w:rPr>
          <w:rFonts w:ascii="Times New Roman" w:eastAsia="Times New Roman" w:hAnsi="Times New Roman" w:cs="Times New Roman"/>
          <w:b/>
          <w:i/>
          <w:sz w:val="28"/>
          <w:szCs w:val="28"/>
        </w:rPr>
        <w:t>, от 25.11.2025 г. №42</w:t>
      </w:r>
      <w:r w:rsidR="0073155F">
        <w:rPr>
          <w:rFonts w:ascii="Times New Roman" w:eastAsia="Times New Roman" w:hAnsi="Times New Roman" w:cs="Times New Roman"/>
          <w:b/>
          <w:i/>
          <w:sz w:val="28"/>
          <w:szCs w:val="28"/>
        </w:rPr>
        <w:t>, от 10.12.2025 г. №46</w:t>
      </w:r>
      <w:r w:rsidR="00874444">
        <w:rPr>
          <w:rFonts w:ascii="Times New Roman" w:eastAsia="Times New Roman" w:hAnsi="Times New Roman" w:cs="Times New Roman"/>
          <w:b/>
          <w:i/>
          <w:sz w:val="28"/>
          <w:szCs w:val="28"/>
        </w:rPr>
        <w:t>, от 23.12.2025 г. №47</w:t>
      </w:r>
      <w:r w:rsidR="000D4868">
        <w:rPr>
          <w:rFonts w:ascii="Times New Roman" w:eastAsia="Times New Roman" w:hAnsi="Times New Roman" w:cs="Times New Roman"/>
          <w:b/>
          <w:i/>
          <w:sz w:val="28"/>
          <w:szCs w:val="28"/>
        </w:rPr>
        <w:t>, от 12.01.2026 г. №1</w:t>
      </w:r>
      <w:r w:rsidR="005A5D0F">
        <w:rPr>
          <w:rFonts w:ascii="Times New Roman" w:eastAsia="Times New Roman" w:hAnsi="Times New Roman" w:cs="Times New Roman"/>
          <w:b/>
          <w:i/>
          <w:sz w:val="28"/>
          <w:szCs w:val="28"/>
        </w:rPr>
        <w:t>, от 24.02.2026 №3</w:t>
      </w:r>
      <w:r w:rsidR="004E1DD4">
        <w:rPr>
          <w:rFonts w:ascii="Times New Roman" w:eastAsia="Times New Roman" w:hAnsi="Times New Roman" w:cs="Times New Roman"/>
          <w:b/>
          <w:i/>
          <w:sz w:val="28"/>
          <w:szCs w:val="28"/>
        </w:rPr>
        <w:t>, от 10.03.2026 №4</w:t>
      </w:r>
      <w:r w:rsidR="00BE1B60">
        <w:rPr>
          <w:rFonts w:ascii="Times New Roman" w:eastAsia="Times New Roman" w:hAnsi="Times New Roman" w:cs="Times New Roman"/>
          <w:b/>
          <w:i/>
          <w:sz w:val="28"/>
          <w:szCs w:val="28"/>
        </w:rPr>
        <w:t>, от 25.03.2026 №5</w:t>
      </w:r>
      <w:r w:rsidR="00BE41D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, от 10.04.2026 </w:t>
      </w:r>
      <w:r w:rsidR="00460FA8">
        <w:rPr>
          <w:rFonts w:ascii="Times New Roman" w:eastAsia="Times New Roman" w:hAnsi="Times New Roman" w:cs="Times New Roman"/>
          <w:b/>
          <w:i/>
          <w:sz w:val="28"/>
          <w:szCs w:val="28"/>
        </w:rPr>
        <w:t>№7</w:t>
      </w:r>
      <w:r w:rsidR="005F515D">
        <w:rPr>
          <w:rFonts w:ascii="Times New Roman" w:eastAsia="Times New Roman" w:hAnsi="Times New Roman" w:cs="Times New Roman"/>
          <w:b/>
          <w:i/>
          <w:sz w:val="28"/>
          <w:szCs w:val="28"/>
        </w:rPr>
        <w:t>, от 12</w:t>
      </w:r>
      <w:r w:rsidR="00460FA8">
        <w:rPr>
          <w:rFonts w:ascii="Times New Roman" w:eastAsia="Times New Roman" w:hAnsi="Times New Roman" w:cs="Times New Roman"/>
          <w:b/>
          <w:i/>
          <w:sz w:val="28"/>
          <w:szCs w:val="28"/>
        </w:rPr>
        <w:t>.05.2026 №10</w:t>
      </w:r>
      <w:r w:rsidR="00521E95">
        <w:rPr>
          <w:rFonts w:ascii="Times New Roman" w:eastAsia="Times New Roman" w:hAnsi="Times New Roman" w:cs="Times New Roman"/>
          <w:b/>
          <w:i/>
          <w:sz w:val="28"/>
          <w:szCs w:val="28"/>
        </w:rPr>
        <w:t>, от 10.06.2026 г. №15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)</w:t>
      </w:r>
    </w:p>
    <w:p w:rsidR="007E153D" w:rsidRDefault="007E153D">
      <w:pPr>
        <w:tabs>
          <w:tab w:val="left" w:pos="6804"/>
          <w:tab w:val="left" w:pos="6946"/>
          <w:tab w:val="left" w:pos="7370"/>
        </w:tabs>
        <w:spacing w:after="0" w:line="240" w:lineRule="auto"/>
        <w:ind w:left="-284" w:right="1984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E153D" w:rsidRDefault="007732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Руководствуясь Федеральным </w:t>
      </w:r>
      <w:hyperlink r:id="rId7" w:history="1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законом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06.10.2003 года  № 131-ФЗ «Об общих принципах организации местного самоуправления в Российской Федерации», </w:t>
      </w:r>
      <w:hyperlink r:id="rId8" w:history="1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Уставом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Ишидейского муниципального образования, постановлением администрации Ишидейского сельского поселения от 31 декабря 2015 года № 32 «Об утверждении Положения о порядке принятия решений о разработке муниципальных программ Ишидейского  сельского поселения и их формирования и реализации» в целях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улучшения качества жизни населения и обеспечения комфортной среды жизнедеятельности на основе экономического и социального развития сельского поселения</w:t>
      </w:r>
    </w:p>
    <w:p w:rsidR="007E153D" w:rsidRDefault="007E15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4"/>
          <w:szCs w:val="28"/>
        </w:rPr>
      </w:pPr>
    </w:p>
    <w:p w:rsidR="007E153D" w:rsidRDefault="007732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ПОСТАНОВЛЯЮ:</w:t>
      </w:r>
    </w:p>
    <w:p w:rsidR="007E153D" w:rsidRDefault="007E15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28"/>
        </w:rPr>
      </w:pPr>
    </w:p>
    <w:p w:rsidR="007E153D" w:rsidRDefault="007732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1. Внести изменения в муниципальную программу «Социально-экономическое развитие территории Ишидейского сельского поселения на 2024-2028гг.», утвержденную постановлением Администрации Ишидейского сельского поселения от 10.11.2023 г. № 42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(с изменениями от 09.01.2024 №1, от 09.08.2024 г. №13, от 26.08.2024 г. №15, от 10.09.2024 г. №17, от 16.09.2024 г. №18, от 23.09.2024 г. №19/1, от 10.10.2024 г. №24/1, от 25.10.2024 г. №30/1, от 08.11.2024 г. №34, от 25.11.2024 г. №39/1, от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10.12.2024 г. №49, от 24.12.2024 г. №60, от 09.01.2025 г. №1, от 27.01.2025 г. №10, от 25.02.2025 г. №12, от 10.03.2025 г. №13, от 24.04.2025 г. №20, от 26.05.2025 г. №23, от 10.06.2025 г. №24, от 10.07.2025 г. №32, от 11.08.2025 г. №33, от 25.08.2025 г. №33/1, от 28.10.2025 г. №40</w:t>
      </w:r>
      <w:r w:rsidR="000A728C">
        <w:rPr>
          <w:rFonts w:ascii="Times New Roman" w:eastAsia="Times New Roman" w:hAnsi="Times New Roman" w:cs="Times New Roman"/>
          <w:sz w:val="28"/>
          <w:szCs w:val="28"/>
        </w:rPr>
        <w:t>, от 10.11.2025 г. №41</w:t>
      </w:r>
      <w:r w:rsidR="00152248">
        <w:rPr>
          <w:rFonts w:ascii="Times New Roman" w:eastAsia="Times New Roman" w:hAnsi="Times New Roman" w:cs="Times New Roman"/>
          <w:sz w:val="28"/>
          <w:szCs w:val="28"/>
        </w:rPr>
        <w:t>, от 25.11.2025 г. №42</w:t>
      </w:r>
      <w:r w:rsidR="0073155F">
        <w:rPr>
          <w:rFonts w:ascii="Times New Roman" w:eastAsia="Times New Roman" w:hAnsi="Times New Roman" w:cs="Times New Roman"/>
          <w:sz w:val="28"/>
          <w:szCs w:val="28"/>
        </w:rPr>
        <w:t>, от 10.12.2025 г. №46</w:t>
      </w:r>
      <w:r w:rsidR="00874444">
        <w:rPr>
          <w:rFonts w:ascii="Times New Roman" w:eastAsia="Times New Roman" w:hAnsi="Times New Roman" w:cs="Times New Roman"/>
          <w:sz w:val="28"/>
          <w:szCs w:val="28"/>
        </w:rPr>
        <w:t>, от 23.12.2025 г. №47</w:t>
      </w:r>
      <w:r w:rsidR="000D4868">
        <w:rPr>
          <w:rFonts w:ascii="Times New Roman" w:eastAsia="Times New Roman" w:hAnsi="Times New Roman" w:cs="Times New Roman"/>
          <w:sz w:val="28"/>
          <w:szCs w:val="28"/>
        </w:rPr>
        <w:t>, от 12.01.2026 г. №1</w:t>
      </w:r>
      <w:r w:rsidR="005A5D0F">
        <w:rPr>
          <w:rFonts w:ascii="Times New Roman" w:eastAsia="Times New Roman" w:hAnsi="Times New Roman" w:cs="Times New Roman"/>
          <w:sz w:val="28"/>
          <w:szCs w:val="28"/>
        </w:rPr>
        <w:t xml:space="preserve">, от 24.02.2026 </w:t>
      </w:r>
      <w:r w:rsidR="00BE1B60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 w:rsidR="005A5D0F">
        <w:rPr>
          <w:rFonts w:ascii="Times New Roman" w:eastAsia="Times New Roman" w:hAnsi="Times New Roman" w:cs="Times New Roman"/>
          <w:sz w:val="28"/>
          <w:szCs w:val="28"/>
        </w:rPr>
        <w:t>№3</w:t>
      </w:r>
      <w:r w:rsidR="004E1DD4">
        <w:rPr>
          <w:rFonts w:ascii="Times New Roman" w:eastAsia="Times New Roman" w:hAnsi="Times New Roman" w:cs="Times New Roman"/>
          <w:sz w:val="28"/>
          <w:szCs w:val="28"/>
        </w:rPr>
        <w:t xml:space="preserve">, от 10.03.2026 </w:t>
      </w:r>
      <w:r w:rsidR="00BE1B60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 w:rsidR="004E1DD4">
        <w:rPr>
          <w:rFonts w:ascii="Times New Roman" w:eastAsia="Times New Roman" w:hAnsi="Times New Roman" w:cs="Times New Roman"/>
          <w:sz w:val="28"/>
          <w:szCs w:val="28"/>
        </w:rPr>
        <w:t>№4</w:t>
      </w:r>
      <w:r w:rsidR="00BE1B60">
        <w:rPr>
          <w:rFonts w:ascii="Times New Roman" w:eastAsia="Times New Roman" w:hAnsi="Times New Roman" w:cs="Times New Roman"/>
          <w:sz w:val="28"/>
          <w:szCs w:val="28"/>
        </w:rPr>
        <w:t>, от 25.03.2026 г. №5</w:t>
      </w:r>
      <w:r w:rsidR="00460FA8">
        <w:rPr>
          <w:rFonts w:ascii="Times New Roman" w:eastAsia="Times New Roman" w:hAnsi="Times New Roman" w:cs="Times New Roman"/>
          <w:sz w:val="28"/>
          <w:szCs w:val="28"/>
        </w:rPr>
        <w:t>, от 10.04.2026 №7</w:t>
      </w:r>
      <w:r w:rsidR="005F515D">
        <w:rPr>
          <w:rFonts w:ascii="Times New Roman" w:eastAsia="Times New Roman" w:hAnsi="Times New Roman" w:cs="Times New Roman"/>
          <w:sz w:val="28"/>
          <w:szCs w:val="28"/>
        </w:rPr>
        <w:t>, от 12</w:t>
      </w:r>
      <w:r w:rsidR="00460FA8">
        <w:rPr>
          <w:rFonts w:ascii="Times New Roman" w:eastAsia="Times New Roman" w:hAnsi="Times New Roman" w:cs="Times New Roman"/>
          <w:sz w:val="28"/>
          <w:szCs w:val="28"/>
        </w:rPr>
        <w:t>.05.2026 №10</w:t>
      </w:r>
      <w:r w:rsidR="00521E95">
        <w:rPr>
          <w:rFonts w:ascii="Times New Roman" w:eastAsia="Times New Roman" w:hAnsi="Times New Roman" w:cs="Times New Roman"/>
          <w:sz w:val="28"/>
          <w:szCs w:val="28"/>
        </w:rPr>
        <w:t>, от 10.06.2026 №15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(далее – Программа) следующие изменения:</w:t>
      </w:r>
    </w:p>
    <w:p w:rsidR="00B25B81" w:rsidRDefault="00B25B81" w:rsidP="00B25B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Строку «Ресурсное обеспечение программы» паспорта программы «</w:t>
      </w:r>
      <w:r w:rsidR="00344F41" w:rsidRPr="00344F41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Социально-экономическое развитие территории сельского поселения на 2024 -2028 гг.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изложить в следующей редакции: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tbl>
      <w:tblPr>
        <w:tblW w:w="5011" w:type="pct"/>
        <w:tblInd w:w="-80" w:type="dxa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543"/>
        <w:gridCol w:w="5956"/>
      </w:tblGrid>
      <w:tr w:rsidR="00B25B81" w:rsidTr="00FC3320">
        <w:trPr>
          <w:trHeight w:val="741"/>
        </w:trPr>
        <w:tc>
          <w:tcPr>
            <w:tcW w:w="1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B81" w:rsidRDefault="00B25B81" w:rsidP="00FC332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программы за счет средств бюджета Ишидейского сельского поселения составляет </w:t>
            </w:r>
            <w:r w:rsidR="00344F41">
              <w:rPr>
                <w:rFonts w:ascii="Times New Roman" w:eastAsia="Calibri" w:hAnsi="Times New Roman" w:cs="Times New Roman"/>
                <w:sz w:val="28"/>
                <w:szCs w:val="28"/>
              </w:rPr>
              <w:t>58 308,4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тыс. руб., в том числе: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2024 год –</w:t>
            </w:r>
            <w:r w:rsidR="00344F4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14542,9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2025 год –</w:t>
            </w:r>
            <w:r w:rsidR="00344F4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12702,3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2026 год –</w:t>
            </w:r>
            <w:r w:rsidR="00344F4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13125,1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C27707" w:rsidRDefault="00C27707" w:rsidP="00C27707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2027 год –9053,1 тыс. руб.</w:t>
            </w:r>
          </w:p>
          <w:p w:rsidR="00B25B81" w:rsidRDefault="00B25B81" w:rsidP="00344F41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</w:t>
            </w:r>
            <w:r w:rsidR="00C27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год –</w:t>
            </w:r>
            <w:r w:rsidR="00344F4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8885,0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Объем финансирования за счет средств бюджета Ишидейского сельск</w:t>
            </w:r>
            <w:r w:rsidR="00CF19D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ого поселения составляет </w:t>
            </w:r>
            <w:r w:rsidR="00344F41">
              <w:rPr>
                <w:rFonts w:ascii="Times New Roman" w:eastAsia="Calibri" w:hAnsi="Times New Roman" w:cs="Times New Roman"/>
                <w:sz w:val="28"/>
                <w:szCs w:val="28"/>
              </w:rPr>
              <w:t>47008,7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 год –</w:t>
            </w:r>
            <w:r w:rsidR="00344F41">
              <w:rPr>
                <w:rFonts w:ascii="Times New Roman" w:eastAsia="Calibri" w:hAnsi="Times New Roman" w:cs="Times New Roman"/>
                <w:sz w:val="28"/>
                <w:szCs w:val="28"/>
              </w:rPr>
              <w:t>10879,1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 год –</w:t>
            </w:r>
            <w:r w:rsidR="00344F41">
              <w:rPr>
                <w:rFonts w:ascii="Times New Roman" w:eastAsia="Calibri" w:hAnsi="Times New Roman" w:cs="Times New Roman"/>
                <w:sz w:val="28"/>
                <w:szCs w:val="28"/>
              </w:rPr>
              <w:t>8828,8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B25B81" w:rsidRDefault="00CF19DA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2026 год –</w:t>
            </w:r>
            <w:r w:rsidR="00344F41">
              <w:rPr>
                <w:rFonts w:ascii="Times New Roman" w:eastAsia="Calibri" w:hAnsi="Times New Roman" w:cs="Times New Roman"/>
                <w:sz w:val="28"/>
                <w:szCs w:val="28"/>
              </w:rPr>
              <w:t>10583,5</w:t>
            </w:r>
            <w:r w:rsidR="00B25B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2027 год –</w:t>
            </w:r>
            <w:r w:rsidR="00344F41">
              <w:rPr>
                <w:rFonts w:ascii="Times New Roman" w:eastAsia="Calibri" w:hAnsi="Times New Roman" w:cs="Times New Roman"/>
                <w:sz w:val="28"/>
                <w:szCs w:val="28"/>
              </w:rPr>
              <w:t>8497,1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2028 год –</w:t>
            </w:r>
            <w:r w:rsidR="00344F41">
              <w:rPr>
                <w:rFonts w:ascii="Times New Roman" w:eastAsia="Calibri" w:hAnsi="Times New Roman" w:cs="Times New Roman"/>
                <w:sz w:val="28"/>
                <w:szCs w:val="28"/>
              </w:rPr>
              <w:t>8220,1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Объем финансирования за счет средств районного бюджета составляет </w:t>
            </w:r>
            <w:r w:rsidR="00344F41">
              <w:rPr>
                <w:rFonts w:ascii="Times New Roman" w:eastAsia="Calibri" w:hAnsi="Times New Roman" w:cs="Times New Roman"/>
                <w:sz w:val="28"/>
                <w:szCs w:val="28"/>
              </w:rPr>
              <w:t>6196,9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2024 год – </w:t>
            </w:r>
            <w:r w:rsidR="00344F41">
              <w:rPr>
                <w:rFonts w:ascii="Times New Roman" w:eastAsia="Calibri" w:hAnsi="Times New Roman" w:cs="Times New Roman"/>
                <w:sz w:val="28"/>
                <w:szCs w:val="28"/>
              </w:rPr>
              <w:t>377,5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2025 год – </w:t>
            </w:r>
            <w:r w:rsidR="00344F41">
              <w:rPr>
                <w:rFonts w:ascii="Times New Roman" w:eastAsia="Calibri" w:hAnsi="Times New Roman" w:cs="Times New Roman"/>
                <w:sz w:val="28"/>
                <w:szCs w:val="28"/>
              </w:rPr>
              <w:t>3622,8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2026 год – </w:t>
            </w:r>
            <w:r w:rsidR="00344F41">
              <w:rPr>
                <w:rFonts w:ascii="Times New Roman" w:eastAsia="Calibri" w:hAnsi="Times New Roman" w:cs="Times New Roman"/>
                <w:sz w:val="28"/>
                <w:szCs w:val="28"/>
              </w:rPr>
              <w:t>2196,6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2027 год – 0,0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2028 год – 0,0 тыс. руб.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Прогнозный объем финансирования за счет средств областного бюджета составляет </w:t>
            </w:r>
            <w:r w:rsidR="00344F41">
              <w:rPr>
                <w:rFonts w:ascii="Times New Roman" w:eastAsia="Calibri" w:hAnsi="Times New Roman" w:cs="Times New Roman"/>
                <w:sz w:val="28"/>
                <w:szCs w:val="28"/>
              </w:rPr>
              <w:t>3418,8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2024 год –</w:t>
            </w:r>
            <w:r w:rsidR="00344F4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3076,2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2025 год –0,7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2026 год –0,</w:t>
            </w:r>
            <w:r w:rsidR="00344F4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2027 год –</w:t>
            </w:r>
            <w:r w:rsidR="00344F4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170,6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2028 год –</w:t>
            </w:r>
            <w:r w:rsidR="00344F4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170,6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Прогнозный объем финансирования за счет средств федерального бюджета составляет 1684,0 тыс. руб., в том числе: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 год –210,1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 год –250,0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2026 год – 344,2 тыс. руб.;</w:t>
            </w:r>
          </w:p>
          <w:p w:rsidR="00B25B81" w:rsidRDefault="00B25B81" w:rsidP="00FC332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2027 год –385,4 тыс. руб.;</w:t>
            </w:r>
          </w:p>
          <w:p w:rsidR="00B25B81" w:rsidRDefault="00B25B81" w:rsidP="00FC332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2028 год –494,3 тыс. руб.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ab/>
            </w:r>
          </w:p>
        </w:tc>
      </w:tr>
    </w:tbl>
    <w:p w:rsidR="00521E95" w:rsidRDefault="00521E95" w:rsidP="00521E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Строку «Ресурсное обеспечение подпрограммы» паспорта подпрограммы «Обеспечение деятельности главы сельского поселения и администрации сельского поселения на 2024-2028 гг.» изложить в следующей редакции: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tbl>
      <w:tblPr>
        <w:tblW w:w="5011" w:type="pct"/>
        <w:tblInd w:w="-80" w:type="dxa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543"/>
        <w:gridCol w:w="5956"/>
      </w:tblGrid>
      <w:tr w:rsidR="00521E95" w:rsidTr="00C2432B">
        <w:trPr>
          <w:trHeight w:val="741"/>
        </w:trPr>
        <w:tc>
          <w:tcPr>
            <w:tcW w:w="1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E95" w:rsidRDefault="00521E95" w:rsidP="00C2432B"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E95" w:rsidRDefault="00521E95" w:rsidP="00C2432B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Предполагаемый общий объем финансирования муниципальной программы за счет средств бюджета Ишидейского сельского поселения составляет 39 912,</w:t>
            </w:r>
            <w:r w:rsidR="00344F4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тыс. руб., в том числе:</w:t>
            </w:r>
          </w:p>
          <w:p w:rsidR="00521E95" w:rsidRDefault="00521E95" w:rsidP="00C2432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2024 год –7764,8 тыс. руб.;</w:t>
            </w:r>
          </w:p>
          <w:p w:rsidR="00521E95" w:rsidRDefault="00521E95" w:rsidP="00C2432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2025 год –8859,9 тыс. руб.;</w:t>
            </w:r>
          </w:p>
          <w:p w:rsidR="00521E95" w:rsidRDefault="00521E95" w:rsidP="00C2432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2026 год –9063,</w:t>
            </w:r>
            <w:r w:rsidR="00344F4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521E95" w:rsidRDefault="00521E95" w:rsidP="00C2432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2027 год –7112,2 тыс. руб.;</w:t>
            </w:r>
          </w:p>
          <w:p w:rsidR="00521E95" w:rsidRDefault="00521E95" w:rsidP="00C2432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2028 год –7111,7 тыс. руб.</w:t>
            </w:r>
          </w:p>
          <w:p w:rsidR="00521E95" w:rsidRDefault="00521E95" w:rsidP="00C2432B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Объем финансирования за счет средств бюджета Ишидейского сельского поселения составляет 36635,4 тыс. руб., в том числе:</w:t>
            </w:r>
          </w:p>
          <w:p w:rsidR="00521E95" w:rsidRDefault="00521E95" w:rsidP="00C2432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 год –7254,2 тыс. руб.;</w:t>
            </w:r>
          </w:p>
          <w:p w:rsidR="00521E95" w:rsidRDefault="00521E95" w:rsidP="00C2432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 год –7348,2 тыс. руб.;</w:t>
            </w:r>
          </w:p>
          <w:p w:rsidR="00521E95" w:rsidRDefault="00521E95" w:rsidP="00C2432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2026 год –8690,0 тыс. руб.;</w:t>
            </w:r>
          </w:p>
          <w:p w:rsidR="00521E95" w:rsidRDefault="00521E95" w:rsidP="00C2432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2027 год –6726,2 тыс. руб.;</w:t>
            </w:r>
          </w:p>
          <w:p w:rsidR="00521E95" w:rsidRDefault="00521E95" w:rsidP="00C2432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2028 год –6616,8 тыс. руб.</w:t>
            </w:r>
          </w:p>
          <w:p w:rsidR="00521E95" w:rsidRDefault="00521E95" w:rsidP="00C2432B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Объем финансирования за счет средств районного бюджета составляет 1589,4 тыс. руб., в том числе:</w:t>
            </w:r>
          </w:p>
          <w:p w:rsidR="00521E95" w:rsidRDefault="00521E95" w:rsidP="00C2432B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 год – 299,8 тыс. руб.;</w:t>
            </w:r>
          </w:p>
          <w:p w:rsidR="00521E95" w:rsidRDefault="00521E95" w:rsidP="00C2432B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 год – 1 261,0 тыс. руб.;</w:t>
            </w:r>
          </w:p>
          <w:p w:rsidR="00521E95" w:rsidRDefault="00521E95" w:rsidP="00C2432B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2026 год – 28,6 тыс. руб.;</w:t>
            </w:r>
          </w:p>
          <w:p w:rsidR="00521E95" w:rsidRDefault="00521E95" w:rsidP="00C2432B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2027 год – 0,0 тыс. руб.;</w:t>
            </w:r>
          </w:p>
          <w:p w:rsidR="00521E95" w:rsidRDefault="00521E95" w:rsidP="00C2432B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2028 год – 0,0 тыс. руб.</w:t>
            </w:r>
          </w:p>
          <w:p w:rsidR="00521E95" w:rsidRDefault="00521E95" w:rsidP="00C2432B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Прогнозный объем финансирования за счет средств областного бюджета составляет 3,</w:t>
            </w:r>
            <w:r w:rsidR="00344F41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521E95" w:rsidRDefault="00521E95" w:rsidP="00C2432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2024 год –0,7 тыс. руб.;</w:t>
            </w:r>
          </w:p>
          <w:p w:rsidR="00521E95" w:rsidRDefault="00521E95" w:rsidP="00C2432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2025 год –0,7 тыс. руб.;</w:t>
            </w:r>
          </w:p>
          <w:p w:rsidR="00521E95" w:rsidRDefault="00521E95" w:rsidP="00C2432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2026 год –0,</w:t>
            </w:r>
            <w:r w:rsidR="00344F4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521E95" w:rsidRDefault="00521E95" w:rsidP="00C2432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2027 год –0,6 тыс. руб.;</w:t>
            </w:r>
          </w:p>
          <w:p w:rsidR="00521E95" w:rsidRDefault="00521E95" w:rsidP="00C2432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2028 год –0,6 тыс. руб.</w:t>
            </w:r>
          </w:p>
          <w:p w:rsidR="00521E95" w:rsidRDefault="00521E95" w:rsidP="00C2432B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Прогнозный объем финансирования за счет средств федерального бюджета составляет 1684,0 тыс. руб., в том числе:</w:t>
            </w:r>
          </w:p>
          <w:p w:rsidR="00521E95" w:rsidRDefault="00521E95" w:rsidP="00C2432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 год –210,1 тыс. руб.;</w:t>
            </w:r>
          </w:p>
          <w:p w:rsidR="00521E95" w:rsidRDefault="00521E95" w:rsidP="00C2432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 год –250,0 тыс. руб.;</w:t>
            </w:r>
          </w:p>
          <w:p w:rsidR="00521E95" w:rsidRDefault="00521E95" w:rsidP="00C2432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2026 год – 344,2 тыс. руб.;</w:t>
            </w:r>
          </w:p>
          <w:p w:rsidR="00521E95" w:rsidRDefault="00521E95" w:rsidP="00C2432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2027 год –385,4 тыс. руб.;</w:t>
            </w:r>
          </w:p>
          <w:p w:rsidR="00521E95" w:rsidRDefault="00521E95" w:rsidP="00C2432B"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2028 год –494,3 тыс. руб.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ab/>
            </w:r>
          </w:p>
        </w:tc>
      </w:tr>
    </w:tbl>
    <w:p w:rsidR="00B25B81" w:rsidRDefault="00B25B81" w:rsidP="00521E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153D" w:rsidRDefault="007732C0">
      <w:pPr>
        <w:widowControl w:val="0"/>
        <w:autoSpaceDE w:val="0"/>
        <w:autoSpaceDN w:val="0"/>
        <w:adjustRightInd w:val="0"/>
        <w:spacing w:after="0" w:line="240" w:lineRule="auto"/>
        <w:ind w:right="-2"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B25B81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 Приложение № 3, 4 к муниципальной программе изложить в новой редакции (прилагаются).</w:t>
      </w:r>
    </w:p>
    <w:p w:rsidR="007E153D" w:rsidRDefault="007732C0">
      <w:pPr>
        <w:spacing w:after="0" w:line="276" w:lineRule="auto"/>
        <w:ind w:righ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2. Опубликовать настоящее постановление в газете «Ишидейский вестник» и разместить на официальном </w:t>
      </w:r>
      <w:r>
        <w:rPr>
          <w:rFonts w:ascii="Times New Roman" w:eastAsia="Times New Roman" w:hAnsi="Times New Roman" w:cs="Times New Roman"/>
          <w:sz w:val="28"/>
          <w:szCs w:val="28"/>
        </w:rPr>
        <w:t>сайте администрации Ишидейского сельского поселения в информационно-телекоммуникационной сети «Интернет».</w:t>
      </w:r>
    </w:p>
    <w:p w:rsidR="007E153D" w:rsidRDefault="007732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3.  Контроль исполнения настоящего постановления оставляю за собой.</w:t>
      </w:r>
    </w:p>
    <w:p w:rsidR="007E153D" w:rsidRDefault="007E15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7E153D" w:rsidRDefault="007E15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18"/>
          <w:szCs w:val="28"/>
        </w:rPr>
      </w:pPr>
    </w:p>
    <w:p w:rsidR="007E153D" w:rsidRDefault="007732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Глава Ишидейского </w:t>
      </w:r>
    </w:p>
    <w:p w:rsidR="007E153D" w:rsidRDefault="007732C0">
      <w:pPr>
        <w:sectPr w:rsidR="007E153D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сельского поселения                                                                        А.В Бухарова</w:t>
      </w:r>
      <w:r>
        <w:t xml:space="preserve"> </w:t>
      </w:r>
    </w:p>
    <w:p w:rsidR="007E153D" w:rsidRDefault="007E153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7E153D">
      <w:pgSz w:w="16838" w:h="11906" w:orient="landscape"/>
      <w:pgMar w:top="851" w:right="1134" w:bottom="170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B82" w:rsidRDefault="008F2B82">
      <w:pPr>
        <w:spacing w:line="240" w:lineRule="auto"/>
      </w:pPr>
      <w:r>
        <w:separator/>
      </w:r>
    </w:p>
  </w:endnote>
  <w:endnote w:type="continuationSeparator" w:id="0">
    <w:p w:rsidR="008F2B82" w:rsidRDefault="008F2B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B82" w:rsidRDefault="008F2B82">
      <w:pPr>
        <w:spacing w:after="0"/>
      </w:pPr>
      <w:r>
        <w:separator/>
      </w:r>
    </w:p>
  </w:footnote>
  <w:footnote w:type="continuationSeparator" w:id="0">
    <w:p w:rsidR="008F2B82" w:rsidRDefault="008F2B8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1C71"/>
    <w:rsid w:val="00014FC1"/>
    <w:rsid w:val="00017A06"/>
    <w:rsid w:val="00023BA7"/>
    <w:rsid w:val="00024C73"/>
    <w:rsid w:val="00036AE1"/>
    <w:rsid w:val="0003742C"/>
    <w:rsid w:val="00046A93"/>
    <w:rsid w:val="000518AC"/>
    <w:rsid w:val="000579EA"/>
    <w:rsid w:val="000648C5"/>
    <w:rsid w:val="000752D2"/>
    <w:rsid w:val="00076239"/>
    <w:rsid w:val="00080674"/>
    <w:rsid w:val="000833A2"/>
    <w:rsid w:val="00086BA9"/>
    <w:rsid w:val="000910E9"/>
    <w:rsid w:val="000A312E"/>
    <w:rsid w:val="000A728C"/>
    <w:rsid w:val="000B75B9"/>
    <w:rsid w:val="000C09A9"/>
    <w:rsid w:val="000C1BF7"/>
    <w:rsid w:val="000D1271"/>
    <w:rsid w:val="000D4868"/>
    <w:rsid w:val="000E61BF"/>
    <w:rsid w:val="00111DB8"/>
    <w:rsid w:val="00113E87"/>
    <w:rsid w:val="0011668F"/>
    <w:rsid w:val="00116690"/>
    <w:rsid w:val="00140DA3"/>
    <w:rsid w:val="00143308"/>
    <w:rsid w:val="001456E1"/>
    <w:rsid w:val="00152248"/>
    <w:rsid w:val="001535D3"/>
    <w:rsid w:val="00156F27"/>
    <w:rsid w:val="001614AA"/>
    <w:rsid w:val="00177A50"/>
    <w:rsid w:val="001865F4"/>
    <w:rsid w:val="00190C2E"/>
    <w:rsid w:val="00194E1D"/>
    <w:rsid w:val="001A33F9"/>
    <w:rsid w:val="001B1B16"/>
    <w:rsid w:val="001B4AE8"/>
    <w:rsid w:val="001B7719"/>
    <w:rsid w:val="001C0EB7"/>
    <w:rsid w:val="001C28D0"/>
    <w:rsid w:val="001C3794"/>
    <w:rsid w:val="001C5739"/>
    <w:rsid w:val="001D39B6"/>
    <w:rsid w:val="001D4E43"/>
    <w:rsid w:val="001E0DA8"/>
    <w:rsid w:val="001F4ABE"/>
    <w:rsid w:val="001F77DA"/>
    <w:rsid w:val="00200B5D"/>
    <w:rsid w:val="0020617D"/>
    <w:rsid w:val="002063A0"/>
    <w:rsid w:val="0022539C"/>
    <w:rsid w:val="00227AA1"/>
    <w:rsid w:val="0023171A"/>
    <w:rsid w:val="0024710C"/>
    <w:rsid w:val="0025091F"/>
    <w:rsid w:val="00250DB8"/>
    <w:rsid w:val="00251ED9"/>
    <w:rsid w:val="00257757"/>
    <w:rsid w:val="002605F0"/>
    <w:rsid w:val="002679E9"/>
    <w:rsid w:val="002715CB"/>
    <w:rsid w:val="002721B8"/>
    <w:rsid w:val="0027471F"/>
    <w:rsid w:val="0027493D"/>
    <w:rsid w:val="00274D86"/>
    <w:rsid w:val="0027649D"/>
    <w:rsid w:val="00276A54"/>
    <w:rsid w:val="002876EB"/>
    <w:rsid w:val="002952C9"/>
    <w:rsid w:val="00296886"/>
    <w:rsid w:val="002978E4"/>
    <w:rsid w:val="002A20B6"/>
    <w:rsid w:val="002A26D0"/>
    <w:rsid w:val="002B3F57"/>
    <w:rsid w:val="002B58DF"/>
    <w:rsid w:val="002B6F27"/>
    <w:rsid w:val="002B761B"/>
    <w:rsid w:val="002C4E5B"/>
    <w:rsid w:val="002D263C"/>
    <w:rsid w:val="002E3E52"/>
    <w:rsid w:val="002F1587"/>
    <w:rsid w:val="002F1E35"/>
    <w:rsid w:val="002F4504"/>
    <w:rsid w:val="002F5950"/>
    <w:rsid w:val="00304C5D"/>
    <w:rsid w:val="0032322E"/>
    <w:rsid w:val="00323AFE"/>
    <w:rsid w:val="0033215B"/>
    <w:rsid w:val="00333D7C"/>
    <w:rsid w:val="003425FD"/>
    <w:rsid w:val="00344F41"/>
    <w:rsid w:val="00357B63"/>
    <w:rsid w:val="00375550"/>
    <w:rsid w:val="00384499"/>
    <w:rsid w:val="003850D2"/>
    <w:rsid w:val="00385EAE"/>
    <w:rsid w:val="00395034"/>
    <w:rsid w:val="003A2054"/>
    <w:rsid w:val="003A2A60"/>
    <w:rsid w:val="003C02E5"/>
    <w:rsid w:val="003C03A2"/>
    <w:rsid w:val="003C1865"/>
    <w:rsid w:val="003E09CD"/>
    <w:rsid w:val="003E53A7"/>
    <w:rsid w:val="003F182C"/>
    <w:rsid w:val="003F7143"/>
    <w:rsid w:val="004135C5"/>
    <w:rsid w:val="00417C0B"/>
    <w:rsid w:val="004215A9"/>
    <w:rsid w:val="00426E72"/>
    <w:rsid w:val="0043348F"/>
    <w:rsid w:val="0043475C"/>
    <w:rsid w:val="004366CA"/>
    <w:rsid w:val="004425FD"/>
    <w:rsid w:val="00444CA4"/>
    <w:rsid w:val="0044542A"/>
    <w:rsid w:val="00450C11"/>
    <w:rsid w:val="00450D5D"/>
    <w:rsid w:val="00460FA8"/>
    <w:rsid w:val="004622DD"/>
    <w:rsid w:val="0046684A"/>
    <w:rsid w:val="00470216"/>
    <w:rsid w:val="00477BC6"/>
    <w:rsid w:val="004932D7"/>
    <w:rsid w:val="004A1144"/>
    <w:rsid w:val="004A368C"/>
    <w:rsid w:val="004A4565"/>
    <w:rsid w:val="004B0E59"/>
    <w:rsid w:val="004B227B"/>
    <w:rsid w:val="004C38F8"/>
    <w:rsid w:val="004C7AC0"/>
    <w:rsid w:val="004D158A"/>
    <w:rsid w:val="004D3DE2"/>
    <w:rsid w:val="004D69BD"/>
    <w:rsid w:val="004D7F44"/>
    <w:rsid w:val="004E1DD4"/>
    <w:rsid w:val="004E2117"/>
    <w:rsid w:val="004E7EC7"/>
    <w:rsid w:val="005004EC"/>
    <w:rsid w:val="005053B7"/>
    <w:rsid w:val="00505CDD"/>
    <w:rsid w:val="00516A88"/>
    <w:rsid w:val="00521E95"/>
    <w:rsid w:val="00525ACD"/>
    <w:rsid w:val="00525DA7"/>
    <w:rsid w:val="00526025"/>
    <w:rsid w:val="0053777D"/>
    <w:rsid w:val="00553B7B"/>
    <w:rsid w:val="00555BB0"/>
    <w:rsid w:val="00562FFF"/>
    <w:rsid w:val="00575B71"/>
    <w:rsid w:val="00583C9C"/>
    <w:rsid w:val="00585965"/>
    <w:rsid w:val="00591914"/>
    <w:rsid w:val="005A00A8"/>
    <w:rsid w:val="005A2EED"/>
    <w:rsid w:val="005A33CE"/>
    <w:rsid w:val="005A5D0F"/>
    <w:rsid w:val="005B2608"/>
    <w:rsid w:val="005C7FDA"/>
    <w:rsid w:val="005D4347"/>
    <w:rsid w:val="005D45F2"/>
    <w:rsid w:val="005D6D76"/>
    <w:rsid w:val="005E197D"/>
    <w:rsid w:val="005E24FE"/>
    <w:rsid w:val="005E3F0A"/>
    <w:rsid w:val="005F1B0C"/>
    <w:rsid w:val="005F515D"/>
    <w:rsid w:val="005F6EB1"/>
    <w:rsid w:val="00604696"/>
    <w:rsid w:val="006071EA"/>
    <w:rsid w:val="00611D5F"/>
    <w:rsid w:val="0062393F"/>
    <w:rsid w:val="006325BE"/>
    <w:rsid w:val="006328CA"/>
    <w:rsid w:val="00633F6B"/>
    <w:rsid w:val="00636350"/>
    <w:rsid w:val="0064749E"/>
    <w:rsid w:val="006533F6"/>
    <w:rsid w:val="006624A7"/>
    <w:rsid w:val="00662DC9"/>
    <w:rsid w:val="00673E36"/>
    <w:rsid w:val="00674497"/>
    <w:rsid w:val="00682708"/>
    <w:rsid w:val="00683D60"/>
    <w:rsid w:val="006903CC"/>
    <w:rsid w:val="006A3D49"/>
    <w:rsid w:val="006B34F4"/>
    <w:rsid w:val="006D7282"/>
    <w:rsid w:val="006D7922"/>
    <w:rsid w:val="006F4CE4"/>
    <w:rsid w:val="006F54B8"/>
    <w:rsid w:val="007023C4"/>
    <w:rsid w:val="00702986"/>
    <w:rsid w:val="00703D9F"/>
    <w:rsid w:val="00707AEB"/>
    <w:rsid w:val="0071313B"/>
    <w:rsid w:val="00717289"/>
    <w:rsid w:val="007204DD"/>
    <w:rsid w:val="00720F78"/>
    <w:rsid w:val="00721460"/>
    <w:rsid w:val="00730E3E"/>
    <w:rsid w:val="0073155F"/>
    <w:rsid w:val="0073402B"/>
    <w:rsid w:val="00752AA7"/>
    <w:rsid w:val="00760627"/>
    <w:rsid w:val="007732C0"/>
    <w:rsid w:val="00780E12"/>
    <w:rsid w:val="00781BA3"/>
    <w:rsid w:val="007853EE"/>
    <w:rsid w:val="00794E30"/>
    <w:rsid w:val="007A0F81"/>
    <w:rsid w:val="007A2054"/>
    <w:rsid w:val="007A2139"/>
    <w:rsid w:val="007A6102"/>
    <w:rsid w:val="007A6420"/>
    <w:rsid w:val="007A7C9C"/>
    <w:rsid w:val="007B62A1"/>
    <w:rsid w:val="007E153D"/>
    <w:rsid w:val="007E5EF5"/>
    <w:rsid w:val="007E7762"/>
    <w:rsid w:val="007F6D8A"/>
    <w:rsid w:val="008060AC"/>
    <w:rsid w:val="008157A6"/>
    <w:rsid w:val="00816BED"/>
    <w:rsid w:val="008321FB"/>
    <w:rsid w:val="008356B9"/>
    <w:rsid w:val="0084533A"/>
    <w:rsid w:val="0084569A"/>
    <w:rsid w:val="00845B39"/>
    <w:rsid w:val="00846CCC"/>
    <w:rsid w:val="008506DF"/>
    <w:rsid w:val="00856675"/>
    <w:rsid w:val="008623F9"/>
    <w:rsid w:val="0086426E"/>
    <w:rsid w:val="0086642C"/>
    <w:rsid w:val="00874444"/>
    <w:rsid w:val="00876B60"/>
    <w:rsid w:val="00877157"/>
    <w:rsid w:val="008916CF"/>
    <w:rsid w:val="008A17FB"/>
    <w:rsid w:val="008A6E39"/>
    <w:rsid w:val="008B4E34"/>
    <w:rsid w:val="008C1C93"/>
    <w:rsid w:val="008C4E14"/>
    <w:rsid w:val="008D4D6A"/>
    <w:rsid w:val="008D768F"/>
    <w:rsid w:val="008E0FD6"/>
    <w:rsid w:val="008E2212"/>
    <w:rsid w:val="008E29F0"/>
    <w:rsid w:val="008F2ABE"/>
    <w:rsid w:val="008F2B82"/>
    <w:rsid w:val="00900879"/>
    <w:rsid w:val="009144EF"/>
    <w:rsid w:val="009277E9"/>
    <w:rsid w:val="00932C06"/>
    <w:rsid w:val="009435AB"/>
    <w:rsid w:val="00946EED"/>
    <w:rsid w:val="00957E0E"/>
    <w:rsid w:val="009624AE"/>
    <w:rsid w:val="00962D65"/>
    <w:rsid w:val="00966EC5"/>
    <w:rsid w:val="00970B69"/>
    <w:rsid w:val="00971350"/>
    <w:rsid w:val="00974C7D"/>
    <w:rsid w:val="0098252E"/>
    <w:rsid w:val="0099217D"/>
    <w:rsid w:val="0099268F"/>
    <w:rsid w:val="009A027D"/>
    <w:rsid w:val="009B798F"/>
    <w:rsid w:val="009C0B3F"/>
    <w:rsid w:val="009C4769"/>
    <w:rsid w:val="009D1947"/>
    <w:rsid w:val="009F132A"/>
    <w:rsid w:val="009F58E9"/>
    <w:rsid w:val="009F69D8"/>
    <w:rsid w:val="00A0707E"/>
    <w:rsid w:val="00A11BA7"/>
    <w:rsid w:val="00A3009C"/>
    <w:rsid w:val="00A4394A"/>
    <w:rsid w:val="00A7768C"/>
    <w:rsid w:val="00A77D3B"/>
    <w:rsid w:val="00A86F1E"/>
    <w:rsid w:val="00AB0723"/>
    <w:rsid w:val="00AB1873"/>
    <w:rsid w:val="00AE0A03"/>
    <w:rsid w:val="00AE4EFB"/>
    <w:rsid w:val="00AF270A"/>
    <w:rsid w:val="00B025A7"/>
    <w:rsid w:val="00B04D81"/>
    <w:rsid w:val="00B139A4"/>
    <w:rsid w:val="00B170C6"/>
    <w:rsid w:val="00B231BC"/>
    <w:rsid w:val="00B25B81"/>
    <w:rsid w:val="00B30B15"/>
    <w:rsid w:val="00B328A7"/>
    <w:rsid w:val="00B33935"/>
    <w:rsid w:val="00B46A61"/>
    <w:rsid w:val="00B47CC8"/>
    <w:rsid w:val="00B51FC7"/>
    <w:rsid w:val="00B573FA"/>
    <w:rsid w:val="00B57A8C"/>
    <w:rsid w:val="00B6067C"/>
    <w:rsid w:val="00B6427F"/>
    <w:rsid w:val="00B70602"/>
    <w:rsid w:val="00B75917"/>
    <w:rsid w:val="00B75F90"/>
    <w:rsid w:val="00B829C9"/>
    <w:rsid w:val="00B87A76"/>
    <w:rsid w:val="00B938F3"/>
    <w:rsid w:val="00B96299"/>
    <w:rsid w:val="00BA0942"/>
    <w:rsid w:val="00BA5D3F"/>
    <w:rsid w:val="00BB011D"/>
    <w:rsid w:val="00BB0E8B"/>
    <w:rsid w:val="00BB56A6"/>
    <w:rsid w:val="00BB79D8"/>
    <w:rsid w:val="00BC1033"/>
    <w:rsid w:val="00BD4624"/>
    <w:rsid w:val="00BD4F3D"/>
    <w:rsid w:val="00BE1B60"/>
    <w:rsid w:val="00BE41D4"/>
    <w:rsid w:val="00BE4CD6"/>
    <w:rsid w:val="00BF49E0"/>
    <w:rsid w:val="00C03642"/>
    <w:rsid w:val="00C0525E"/>
    <w:rsid w:val="00C16D5E"/>
    <w:rsid w:val="00C22647"/>
    <w:rsid w:val="00C27707"/>
    <w:rsid w:val="00C30638"/>
    <w:rsid w:val="00C33C06"/>
    <w:rsid w:val="00C4453E"/>
    <w:rsid w:val="00C44FBC"/>
    <w:rsid w:val="00C54977"/>
    <w:rsid w:val="00C62E7D"/>
    <w:rsid w:val="00C71D91"/>
    <w:rsid w:val="00C72513"/>
    <w:rsid w:val="00C75508"/>
    <w:rsid w:val="00C77627"/>
    <w:rsid w:val="00C77B6C"/>
    <w:rsid w:val="00C82133"/>
    <w:rsid w:val="00C86AB7"/>
    <w:rsid w:val="00C92E71"/>
    <w:rsid w:val="00C93313"/>
    <w:rsid w:val="00C95344"/>
    <w:rsid w:val="00CA1924"/>
    <w:rsid w:val="00CA1DA7"/>
    <w:rsid w:val="00CA325E"/>
    <w:rsid w:val="00CA5469"/>
    <w:rsid w:val="00CA58C1"/>
    <w:rsid w:val="00CD0199"/>
    <w:rsid w:val="00CD105E"/>
    <w:rsid w:val="00CD1852"/>
    <w:rsid w:val="00CD505B"/>
    <w:rsid w:val="00CF19DA"/>
    <w:rsid w:val="00CF4C84"/>
    <w:rsid w:val="00D004B8"/>
    <w:rsid w:val="00D11041"/>
    <w:rsid w:val="00D11FF0"/>
    <w:rsid w:val="00D20F05"/>
    <w:rsid w:val="00D264A3"/>
    <w:rsid w:val="00D36F00"/>
    <w:rsid w:val="00D4402B"/>
    <w:rsid w:val="00D44EAF"/>
    <w:rsid w:val="00D62A7B"/>
    <w:rsid w:val="00D656BD"/>
    <w:rsid w:val="00D72410"/>
    <w:rsid w:val="00D754D3"/>
    <w:rsid w:val="00D859E7"/>
    <w:rsid w:val="00DA545D"/>
    <w:rsid w:val="00DA6465"/>
    <w:rsid w:val="00DB548C"/>
    <w:rsid w:val="00DC0CB6"/>
    <w:rsid w:val="00DD18D0"/>
    <w:rsid w:val="00DE4FAC"/>
    <w:rsid w:val="00DE7406"/>
    <w:rsid w:val="00E0520D"/>
    <w:rsid w:val="00E07A68"/>
    <w:rsid w:val="00E11D08"/>
    <w:rsid w:val="00E151B8"/>
    <w:rsid w:val="00E21990"/>
    <w:rsid w:val="00E30C9F"/>
    <w:rsid w:val="00E365EA"/>
    <w:rsid w:val="00E4118A"/>
    <w:rsid w:val="00E41230"/>
    <w:rsid w:val="00E419A0"/>
    <w:rsid w:val="00E5360A"/>
    <w:rsid w:val="00E71998"/>
    <w:rsid w:val="00E72A0D"/>
    <w:rsid w:val="00E735E0"/>
    <w:rsid w:val="00E76EBF"/>
    <w:rsid w:val="00E84DC4"/>
    <w:rsid w:val="00E86314"/>
    <w:rsid w:val="00E91378"/>
    <w:rsid w:val="00E91BA4"/>
    <w:rsid w:val="00E92694"/>
    <w:rsid w:val="00E93276"/>
    <w:rsid w:val="00E95364"/>
    <w:rsid w:val="00EA68DA"/>
    <w:rsid w:val="00EA76AF"/>
    <w:rsid w:val="00EC1BB8"/>
    <w:rsid w:val="00EC5682"/>
    <w:rsid w:val="00EF3661"/>
    <w:rsid w:val="00EF45F3"/>
    <w:rsid w:val="00F02F0B"/>
    <w:rsid w:val="00F0400F"/>
    <w:rsid w:val="00F32EB0"/>
    <w:rsid w:val="00F332EE"/>
    <w:rsid w:val="00F35395"/>
    <w:rsid w:val="00F35F55"/>
    <w:rsid w:val="00F44FFE"/>
    <w:rsid w:val="00F45EE9"/>
    <w:rsid w:val="00F4669E"/>
    <w:rsid w:val="00F507F0"/>
    <w:rsid w:val="00F6513B"/>
    <w:rsid w:val="00F6521B"/>
    <w:rsid w:val="00F70C9A"/>
    <w:rsid w:val="00F71C71"/>
    <w:rsid w:val="00F73039"/>
    <w:rsid w:val="00F9160E"/>
    <w:rsid w:val="00F92369"/>
    <w:rsid w:val="00F9279F"/>
    <w:rsid w:val="00F928C1"/>
    <w:rsid w:val="00F94C9E"/>
    <w:rsid w:val="00F95001"/>
    <w:rsid w:val="00F966B4"/>
    <w:rsid w:val="00FB5C11"/>
    <w:rsid w:val="00FC0C00"/>
    <w:rsid w:val="00FC5889"/>
    <w:rsid w:val="00FD0432"/>
    <w:rsid w:val="00FD45D4"/>
    <w:rsid w:val="00FE5FAC"/>
    <w:rsid w:val="00FE6B6B"/>
    <w:rsid w:val="00FF357A"/>
    <w:rsid w:val="00FF54CB"/>
    <w:rsid w:val="1C8B3156"/>
    <w:rsid w:val="49A31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608E8"/>
  <w15:docId w15:val="{532B8C81-3FA4-4B03-BD59-3B170D375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uiPriority="0" w:unhideWhenUsed="1" w:qFormat="1"/>
    <w:lsdException w:name="Hyperlink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next w:val="a0"/>
    <w:link w:val="30"/>
    <w:qFormat/>
    <w:pPr>
      <w:tabs>
        <w:tab w:val="left" w:pos="0"/>
        <w:tab w:val="left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uppressAutoHyphens/>
      <w:spacing w:after="120" w:line="276" w:lineRule="auto"/>
    </w:pPr>
    <w:rPr>
      <w:rFonts w:ascii="Calibri" w:eastAsia="Calibri" w:hAnsi="Calibri" w:cs="Times New Roman"/>
      <w:kern w:val="1"/>
      <w:lang w:eastAsia="ar-SA"/>
    </w:rPr>
  </w:style>
  <w:style w:type="character" w:styleId="a5">
    <w:name w:val="Hyperlink"/>
    <w:unhideWhenUsed/>
    <w:qFormat/>
    <w:rPr>
      <w:rFonts w:ascii="Times New Roman" w:hAnsi="Times New Roman" w:cs="Times New Roman" w:hint="default"/>
      <w:color w:val="0000FF"/>
      <w:u w:val="single"/>
    </w:rPr>
  </w:style>
  <w:style w:type="paragraph" w:styleId="a6">
    <w:name w:val="Balloon Text"/>
    <w:basedOn w:val="a"/>
    <w:link w:val="a7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Body Text Indent"/>
    <w:basedOn w:val="a"/>
    <w:link w:val="ab"/>
    <w:qFormat/>
    <w:pPr>
      <w:suppressAutoHyphens/>
      <w:spacing w:after="120" w:line="276" w:lineRule="auto"/>
      <w:ind w:left="283"/>
    </w:pPr>
    <w:rPr>
      <w:rFonts w:ascii="Calibri" w:eastAsia="Calibri" w:hAnsi="Calibri" w:cs="Times New Roman"/>
      <w:kern w:val="1"/>
      <w:lang w:eastAsia="ar-SA"/>
    </w:rPr>
  </w:style>
  <w:style w:type="paragraph" w:styleId="ac">
    <w:name w:val="footer"/>
    <w:basedOn w:val="a"/>
    <w:link w:val="ad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Normal (Web)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qFormat/>
    <w:pPr>
      <w:spacing w:after="120" w:line="480" w:lineRule="auto"/>
      <w:ind w:left="283"/>
    </w:pPr>
  </w:style>
  <w:style w:type="paragraph" w:styleId="af">
    <w:name w:val="Block Text"/>
    <w:basedOn w:val="a"/>
    <w:unhideWhenUsed/>
    <w:qFormat/>
    <w:pPr>
      <w:spacing w:after="0" w:line="240" w:lineRule="auto"/>
      <w:ind w:left="1134" w:right="567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2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qFormat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1"/>
    <w:link w:val="3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qFormat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paragraph" w:customStyle="1" w:styleId="af1">
    <w:name w:val="Шапка (герб)"/>
    <w:basedOn w:val="a"/>
    <w:qFormat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  <w:lang w:eastAsia="ru-RU"/>
    </w:rPr>
  </w:style>
  <w:style w:type="paragraph" w:styleId="af2">
    <w:name w:val="List Paragraph"/>
    <w:basedOn w:val="a"/>
    <w:uiPriority w:val="34"/>
    <w:qFormat/>
    <w:pPr>
      <w:spacing w:after="200" w:line="276" w:lineRule="auto"/>
      <w:ind w:left="720"/>
      <w:contextualSpacing/>
    </w:pPr>
  </w:style>
  <w:style w:type="character" w:customStyle="1" w:styleId="a4">
    <w:name w:val="Основной текст Знак"/>
    <w:basedOn w:val="a1"/>
    <w:link w:val="a0"/>
    <w:qFormat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Pr>
      <w:rFonts w:ascii="Calibri" w:eastAsiaTheme="minorEastAsia" w:hAnsi="Calibri" w:cs="Calibri"/>
      <w:lang w:eastAsia="ru-RU"/>
    </w:rPr>
  </w:style>
  <w:style w:type="character" w:customStyle="1" w:styleId="ab">
    <w:name w:val="Основной текст с отступом Знак"/>
    <w:basedOn w:val="a1"/>
    <w:link w:val="aa"/>
    <w:rPr>
      <w:rFonts w:ascii="Calibri" w:eastAsia="Calibri" w:hAnsi="Calibri" w:cs="Times New Roman"/>
      <w:kern w:val="1"/>
      <w:lang w:eastAsia="ar-SA"/>
    </w:rPr>
  </w:style>
  <w:style w:type="paragraph" w:styleId="af3">
    <w:name w:val="No Spacing"/>
    <w:link w:val="af4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uiPriority w:val="5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2"/>
    <w:uiPriority w:val="5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Bodytext1"/>
    <w:qFormat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  <w:lang w:eastAsia="ru-RU"/>
    </w:rPr>
  </w:style>
  <w:style w:type="character" w:customStyle="1" w:styleId="Heading2">
    <w:name w:val="Heading #2_"/>
    <w:link w:val="Heading20"/>
    <w:qFormat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qFormat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  <w:lang w:eastAsia="ru-RU"/>
    </w:rPr>
  </w:style>
  <w:style w:type="character" w:customStyle="1" w:styleId="BodytextBold32">
    <w:name w:val="Body text + Bold32"/>
    <w:qFormat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character" w:customStyle="1" w:styleId="a9">
    <w:name w:val="Верхний колонтитул Знак"/>
    <w:basedOn w:val="a1"/>
    <w:link w:val="a8"/>
    <w:semiHidden/>
    <w:qFormat/>
  </w:style>
  <w:style w:type="character" w:customStyle="1" w:styleId="ad">
    <w:name w:val="Нижний колонтитул Знак"/>
    <w:basedOn w:val="a1"/>
    <w:link w:val="ac"/>
    <w:semiHidden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a7">
    <w:name w:val="Текст выноски Знак"/>
    <w:basedOn w:val="a1"/>
    <w:link w:val="a6"/>
    <w:semiHidden/>
    <w:qFormat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2"/>
    <w:uiPriority w:val="59"/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">
    <w:name w:val="Сетка таблицы2"/>
    <w:basedOn w:val="a2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2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2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Основной текст с отступом 2 Знак"/>
    <w:basedOn w:val="a1"/>
    <w:link w:val="2"/>
    <w:semiHidden/>
  </w:style>
  <w:style w:type="character" w:customStyle="1" w:styleId="af4">
    <w:name w:val="Без интервала Знак"/>
    <w:link w:val="af3"/>
    <w:uiPriority w:val="1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Стиль1"/>
    <w:basedOn w:val="a"/>
    <w:qFormat/>
    <w:pPr>
      <w:spacing w:after="200" w:line="276" w:lineRule="auto"/>
    </w:pPr>
    <w:rPr>
      <w:rFonts w:ascii="Times New Roman" w:eastAsiaTheme="minorEastAsia" w:hAnsi="Times New Roman"/>
      <w:color w:val="000000" w:themeColor="text1"/>
      <w:sz w:val="28"/>
      <w:lang w:eastAsia="ru-RU"/>
    </w:rPr>
  </w:style>
  <w:style w:type="paragraph" w:customStyle="1" w:styleId="15">
    <w:name w:val="Абзац списка1"/>
    <w:basedOn w:val="a"/>
    <w:qFormat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16">
    <w:name w:val="Без интервала1"/>
    <w:link w:val="NoSpacingChar"/>
    <w:qFormat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customStyle="1" w:styleId="NoSpacingChar">
    <w:name w:val="No Spacing Char"/>
    <w:link w:val="16"/>
    <w:qFormat/>
    <w:locked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ash041e0431044b0447043d044b0439char">
    <w:name w:val="dash041e_0431_044b_0447_043d_044b_0439__cha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stpravo.ru/moskovskaya/oy-pravo/c6p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estpravo.ru/federalnoje/ea-instrukcii/y7w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81FE4-4852-4BBB-A93F-48ECE94D4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5293</TotalTime>
  <Pages>5</Pages>
  <Words>967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Элемент</dc:creator>
  <cp:lastModifiedBy>Элемент</cp:lastModifiedBy>
  <cp:revision>188</cp:revision>
  <cp:lastPrinted>2025-02-06T08:44:00Z</cp:lastPrinted>
  <dcterms:created xsi:type="dcterms:W3CDTF">2021-07-06T08:31:00Z</dcterms:created>
  <dcterms:modified xsi:type="dcterms:W3CDTF">2026-07-10T08:27:00Z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18D439BCD108416E8C35B9C9F6E8076C_12</vt:lpwstr>
  </property>
</Properties>
</file>